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D1AF" w14:textId="77777777" w:rsidR="00E87996" w:rsidRPr="009E2AA1" w:rsidRDefault="00E87996" w:rsidP="00AB31B5">
      <w:pPr>
        <w:spacing w:after="0"/>
        <w:rPr>
          <w:color w:val="000000" w:themeColor="text1"/>
        </w:rPr>
      </w:pPr>
    </w:p>
    <w:p w14:paraId="589AD1B0" w14:textId="77777777" w:rsidR="00FD50EA" w:rsidRPr="009E2AA1" w:rsidRDefault="00FD50EA" w:rsidP="00AB31B5">
      <w:pPr>
        <w:spacing w:after="0"/>
        <w:rPr>
          <w:color w:val="000000" w:themeColor="text1"/>
        </w:rPr>
      </w:pPr>
    </w:p>
    <w:p w14:paraId="589AD1B1" w14:textId="77777777" w:rsidR="00AB31B5" w:rsidRPr="009E2AA1" w:rsidRDefault="00AB31B5" w:rsidP="00AB31B5">
      <w:pPr>
        <w:spacing w:after="0"/>
        <w:rPr>
          <w:color w:val="000000" w:themeColor="text1"/>
        </w:rPr>
      </w:pPr>
    </w:p>
    <w:p w14:paraId="589AD1B2" w14:textId="77777777" w:rsidR="009266BF" w:rsidRPr="009E2AA1" w:rsidRDefault="009266BF" w:rsidP="00DF59BA">
      <w:pPr>
        <w:spacing w:after="0"/>
        <w:rPr>
          <w:color w:val="000000" w:themeColor="text1"/>
          <w:sz w:val="20"/>
          <w:szCs w:val="20"/>
        </w:rPr>
      </w:pPr>
    </w:p>
    <w:sdt>
      <w:sdtPr>
        <w:rPr>
          <w:color w:val="000000" w:themeColor="text1"/>
        </w:rPr>
        <w:alias w:val="Adresblok"/>
        <w:tag w:val="NAW"/>
        <w:id w:val="1337269825"/>
        <w:lock w:val="sdtLocked"/>
        <w:placeholder>
          <w:docPart w:val="2F58BE41890F44FA94C8E411FBBB6673"/>
        </w:placeholder>
      </w:sdtPr>
      <w:sdtEndPr/>
      <w:sdtContent>
        <w:p w14:paraId="589AD1B3" w14:textId="270B8275" w:rsidR="009266BF" w:rsidRPr="009E2AA1" w:rsidRDefault="00F54B15" w:rsidP="00DF59BA">
          <w:pPr>
            <w:spacing w:after="0"/>
            <w:rPr>
              <w:color w:val="000000" w:themeColor="text1"/>
            </w:rPr>
          </w:pPr>
          <w:r>
            <w:rPr>
              <w:color w:val="000000" w:themeColor="text1"/>
            </w:rPr>
            <w:t>Aan de ouder(s)/verzorger(s)</w:t>
          </w:r>
          <w:r w:rsidR="005D02B0">
            <w:rPr>
              <w:color w:val="000000" w:themeColor="text1"/>
            </w:rPr>
            <w:t xml:space="preserve"> van klas 3</w:t>
          </w:r>
        </w:p>
      </w:sdtContent>
    </w:sdt>
    <w:p w14:paraId="589AD1B4" w14:textId="0CA53513" w:rsidR="009266BF" w:rsidRPr="009E2AA1" w:rsidRDefault="00A036F4" w:rsidP="00A036F4">
      <w:pPr>
        <w:tabs>
          <w:tab w:val="left" w:pos="3307"/>
        </w:tabs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14:paraId="589AD1B5" w14:textId="77777777" w:rsidR="009266BF" w:rsidRPr="009E2AA1" w:rsidRDefault="009266BF" w:rsidP="00DF59BA">
      <w:pPr>
        <w:spacing w:after="0"/>
        <w:rPr>
          <w:color w:val="000000" w:themeColor="text1"/>
          <w:sz w:val="20"/>
          <w:szCs w:val="20"/>
        </w:rPr>
      </w:pPr>
    </w:p>
    <w:p w14:paraId="589AD1B6" w14:textId="77777777" w:rsidR="007D4ABE" w:rsidRPr="009E2AA1" w:rsidRDefault="007D4ABE" w:rsidP="00DF59BA">
      <w:pPr>
        <w:spacing w:after="0"/>
        <w:rPr>
          <w:color w:val="000000" w:themeColor="text1"/>
          <w:sz w:val="20"/>
          <w:szCs w:val="20"/>
        </w:rPr>
      </w:pPr>
    </w:p>
    <w:p w14:paraId="589AD1B7" w14:textId="77777777" w:rsidR="007D4ABE" w:rsidRPr="009E2AA1" w:rsidRDefault="007D4ABE" w:rsidP="00DF59BA">
      <w:pPr>
        <w:spacing w:after="0"/>
        <w:rPr>
          <w:color w:val="000000" w:themeColor="text1"/>
          <w:sz w:val="20"/>
          <w:szCs w:val="20"/>
        </w:rPr>
      </w:pPr>
    </w:p>
    <w:p w14:paraId="589AD1B8" w14:textId="77777777" w:rsidR="007D4ABE" w:rsidRPr="009E2AA1" w:rsidRDefault="007D4ABE" w:rsidP="00DF59BA">
      <w:pPr>
        <w:spacing w:after="0"/>
        <w:rPr>
          <w:color w:val="000000" w:themeColor="text1"/>
          <w:sz w:val="20"/>
          <w:szCs w:val="20"/>
        </w:rPr>
      </w:pPr>
    </w:p>
    <w:p w14:paraId="589AD1B9" w14:textId="4E7CF221" w:rsidR="00AB31B5" w:rsidRPr="009E2AA1" w:rsidRDefault="00AB31B5" w:rsidP="00B15BB2">
      <w:pPr>
        <w:spacing w:after="0"/>
        <w:rPr>
          <w:color w:val="000000" w:themeColor="text1"/>
          <w:sz w:val="20"/>
          <w:szCs w:val="20"/>
        </w:rPr>
      </w:pPr>
      <w:r w:rsidRPr="009E2AA1">
        <w:rPr>
          <w:color w:val="000000" w:themeColor="text1"/>
          <w:sz w:val="20"/>
          <w:szCs w:val="20"/>
        </w:rPr>
        <w:t xml:space="preserve">Datum: </w:t>
      </w:r>
      <w:r w:rsidRPr="009E2AA1">
        <w:rPr>
          <w:color w:val="000000" w:themeColor="text1"/>
          <w:sz w:val="20"/>
          <w:szCs w:val="20"/>
        </w:rPr>
        <w:tab/>
      </w:r>
      <w:r w:rsidR="0065743C" w:rsidRPr="009E2AA1">
        <w:rPr>
          <w:color w:val="000000" w:themeColor="text1"/>
          <w:sz w:val="20"/>
          <w:szCs w:val="20"/>
        </w:rPr>
        <w:tab/>
      </w:r>
      <w:r w:rsidR="002A7815">
        <w:rPr>
          <w:color w:val="000000" w:themeColor="text1"/>
          <w:sz w:val="20"/>
          <w:szCs w:val="20"/>
        </w:rPr>
        <w:t xml:space="preserve"> </w:t>
      </w:r>
      <w:r w:rsidR="00B15BB2" w:rsidRPr="009E2AA1">
        <w:rPr>
          <w:color w:val="000000" w:themeColor="text1"/>
          <w:sz w:val="20"/>
          <w:szCs w:val="20"/>
        </w:rPr>
        <w:fldChar w:fldCharType="begin"/>
      </w:r>
      <w:r w:rsidR="00B15BB2" w:rsidRPr="009E2AA1">
        <w:rPr>
          <w:color w:val="000000" w:themeColor="text1"/>
          <w:sz w:val="20"/>
          <w:szCs w:val="20"/>
        </w:rPr>
        <w:instrText xml:space="preserve"> TIME \@ "d MMMM yyyy" </w:instrText>
      </w:r>
      <w:r w:rsidR="00B15BB2" w:rsidRPr="009E2AA1">
        <w:rPr>
          <w:color w:val="000000" w:themeColor="text1"/>
          <w:sz w:val="20"/>
          <w:szCs w:val="20"/>
        </w:rPr>
        <w:fldChar w:fldCharType="separate"/>
      </w:r>
      <w:r w:rsidR="005D02B0">
        <w:rPr>
          <w:noProof/>
          <w:color w:val="000000" w:themeColor="text1"/>
          <w:sz w:val="20"/>
          <w:szCs w:val="20"/>
        </w:rPr>
        <w:t>22 januari 2024</w:t>
      </w:r>
      <w:r w:rsidR="00B15BB2" w:rsidRPr="009E2AA1">
        <w:rPr>
          <w:color w:val="000000" w:themeColor="text1"/>
          <w:sz w:val="20"/>
          <w:szCs w:val="20"/>
        </w:rPr>
        <w:fldChar w:fldCharType="end"/>
      </w:r>
    </w:p>
    <w:p w14:paraId="589AD1BA" w14:textId="255B2599" w:rsidR="00AB31B5" w:rsidRPr="009E2AA1" w:rsidRDefault="00AB31B5" w:rsidP="00B15BB2">
      <w:pPr>
        <w:spacing w:after="0"/>
        <w:rPr>
          <w:color w:val="000000" w:themeColor="text1"/>
          <w:sz w:val="20"/>
          <w:szCs w:val="20"/>
        </w:rPr>
      </w:pPr>
      <w:r w:rsidRPr="009E2AA1">
        <w:rPr>
          <w:color w:val="000000" w:themeColor="text1"/>
          <w:sz w:val="20"/>
          <w:szCs w:val="20"/>
        </w:rPr>
        <w:t>Kenmerk:</w:t>
      </w:r>
      <w:r w:rsidRPr="009E2AA1">
        <w:rPr>
          <w:color w:val="000000" w:themeColor="text1"/>
          <w:sz w:val="20"/>
          <w:szCs w:val="20"/>
        </w:rPr>
        <w:tab/>
      </w:r>
      <w:r w:rsidR="005D02B0">
        <w:rPr>
          <w:color w:val="000000" w:themeColor="text1"/>
          <w:sz w:val="20"/>
          <w:szCs w:val="20"/>
        </w:rPr>
        <w:t>KM232400227/MEN</w:t>
      </w:r>
    </w:p>
    <w:p w14:paraId="589AD1BB" w14:textId="77777777" w:rsidR="008C795E" w:rsidRPr="009E2AA1" w:rsidRDefault="00AB31B5" w:rsidP="00312545">
      <w:pPr>
        <w:spacing w:after="0"/>
        <w:rPr>
          <w:color w:val="000000" w:themeColor="text1"/>
          <w:sz w:val="20"/>
          <w:szCs w:val="20"/>
        </w:rPr>
      </w:pPr>
      <w:r w:rsidRPr="009E2AA1">
        <w:rPr>
          <w:color w:val="000000" w:themeColor="text1"/>
          <w:sz w:val="20"/>
          <w:szCs w:val="20"/>
        </w:rPr>
        <w:t>Betreft:</w:t>
      </w:r>
      <w:r w:rsidRPr="009E2AA1">
        <w:rPr>
          <w:color w:val="000000" w:themeColor="text1"/>
          <w:sz w:val="20"/>
          <w:szCs w:val="20"/>
        </w:rPr>
        <w:tab/>
      </w:r>
      <w:r w:rsidR="00FD0DF5" w:rsidRPr="009E2AA1">
        <w:rPr>
          <w:color w:val="000000" w:themeColor="text1"/>
          <w:sz w:val="20"/>
          <w:szCs w:val="20"/>
        </w:rPr>
        <w:tab/>
      </w:r>
      <w:r w:rsidR="0093281A" w:rsidRPr="009E2AA1">
        <w:rPr>
          <w:b/>
          <w:color w:val="000000" w:themeColor="text1"/>
          <w:sz w:val="20"/>
          <w:szCs w:val="20"/>
        </w:rPr>
        <w:t>Cito-VAS rekenvaardigheden, begrijpend lezen en Engels</w:t>
      </w:r>
    </w:p>
    <w:p w14:paraId="589AD1BC" w14:textId="77777777" w:rsidR="00312545" w:rsidRPr="009E2AA1" w:rsidRDefault="00312545" w:rsidP="00312545">
      <w:pPr>
        <w:spacing w:after="0"/>
        <w:rPr>
          <w:color w:val="000000" w:themeColor="text1"/>
        </w:rPr>
      </w:pPr>
    </w:p>
    <w:p w14:paraId="589AD1BD" w14:textId="77777777" w:rsidR="008C795E" w:rsidRPr="009E2AA1" w:rsidRDefault="008C795E" w:rsidP="00AB31B5">
      <w:pPr>
        <w:spacing w:after="0"/>
        <w:rPr>
          <w:color w:val="000000" w:themeColor="text1"/>
        </w:rPr>
      </w:pPr>
    </w:p>
    <w:sdt>
      <w:sdtPr>
        <w:rPr>
          <w:color w:val="000000" w:themeColor="text1"/>
        </w:rPr>
        <w:alias w:val="Inhoud brief"/>
        <w:tag w:val="Inhoud brief"/>
        <w:id w:val="-2126374117"/>
        <w:placeholder>
          <w:docPart w:val="3DB9835AF63A4C5698E2CF2042D55E1C"/>
        </w:placeholder>
      </w:sdtPr>
      <w:sdtEndPr/>
      <w:sdtContent>
        <w:p w14:paraId="589AD1BE" w14:textId="77777777" w:rsidR="008C795E" w:rsidRPr="009E2AA1" w:rsidRDefault="008C795E" w:rsidP="008C795E">
          <w:pPr>
            <w:spacing w:after="0"/>
            <w:rPr>
              <w:color w:val="000000" w:themeColor="text1"/>
            </w:rPr>
          </w:pPr>
          <w:r w:rsidRPr="009E2AA1">
            <w:rPr>
              <w:color w:val="000000" w:themeColor="text1"/>
            </w:rPr>
            <w:t>Beste ouder(s)/verzorger(s),</w:t>
          </w:r>
        </w:p>
        <w:p w14:paraId="589AD1BF" w14:textId="77777777" w:rsidR="0093281A" w:rsidRPr="009E2AA1" w:rsidRDefault="0093281A" w:rsidP="008C795E">
          <w:pPr>
            <w:spacing w:after="0"/>
            <w:rPr>
              <w:color w:val="000000" w:themeColor="text1"/>
            </w:rPr>
          </w:pPr>
        </w:p>
        <w:p w14:paraId="589AD1C0" w14:textId="6F692828" w:rsidR="0093281A" w:rsidRPr="007133B9" w:rsidRDefault="0093281A" w:rsidP="0093281A">
          <w:pPr>
            <w:spacing w:after="0"/>
            <w:rPr>
              <w:color w:val="000000" w:themeColor="text1"/>
            </w:rPr>
          </w:pPr>
          <w:r w:rsidRPr="009E2AA1">
            <w:rPr>
              <w:color w:val="000000" w:themeColor="text1"/>
            </w:rPr>
            <w:t xml:space="preserve">Op Het Schoter houden wij het niveau van onze leerlingen nauwlettend in de gaten.  Daarom werken wij met het Cito-VAS systeem. Dit zijn toetsen waarmee de resultaten van leerlingen op </w:t>
          </w:r>
          <w:r w:rsidRPr="007133B9">
            <w:rPr>
              <w:color w:val="000000" w:themeColor="text1"/>
            </w:rPr>
            <w:t xml:space="preserve">het gebied van Nederlands, Engels en wiskunde worden gemeten. </w:t>
          </w:r>
          <w:r w:rsidR="00C75147" w:rsidRPr="007133B9">
            <w:rPr>
              <w:color w:val="000000" w:themeColor="text1"/>
            </w:rPr>
            <w:t>De toets wordt digitaal afgenomen.</w:t>
          </w:r>
          <w:r w:rsidR="00BF24A7" w:rsidRPr="007133B9">
            <w:rPr>
              <w:color w:val="000000" w:themeColor="text1"/>
            </w:rPr>
            <w:t xml:space="preserve"> De leerlingen gebruiken hiervoor hun eigen laptop. </w:t>
          </w:r>
        </w:p>
        <w:p w14:paraId="589AD1C1" w14:textId="77777777" w:rsidR="0093281A" w:rsidRPr="007133B9" w:rsidRDefault="0093281A" w:rsidP="0093281A">
          <w:pPr>
            <w:spacing w:after="0"/>
            <w:rPr>
              <w:color w:val="000000" w:themeColor="text1"/>
            </w:rPr>
          </w:pPr>
        </w:p>
        <w:p w14:paraId="387E8B90" w14:textId="52DDF611" w:rsidR="007133B9" w:rsidRPr="007133B9" w:rsidRDefault="0093281A" w:rsidP="007133B9">
          <w:pPr>
            <w:spacing w:after="0"/>
            <w:rPr>
              <w:color w:val="000000" w:themeColor="text1"/>
            </w:rPr>
          </w:pPr>
          <w:r w:rsidRPr="007133B9">
            <w:rPr>
              <w:b/>
              <w:color w:val="000000" w:themeColor="text1"/>
            </w:rPr>
            <w:t>Welke toetsen doen wij?:</w:t>
          </w:r>
        </w:p>
        <w:p w14:paraId="61A313D8" w14:textId="77777777" w:rsidR="007133B9" w:rsidRPr="007133B9" w:rsidRDefault="0093281A" w:rsidP="007133B9">
          <w:pPr>
            <w:pStyle w:val="Lijstalinea"/>
            <w:numPr>
              <w:ilvl w:val="0"/>
              <w:numId w:val="2"/>
            </w:numPr>
            <w:spacing w:after="0" w:line="259" w:lineRule="auto"/>
            <w:rPr>
              <w:rFonts w:ascii="Arial" w:hAnsi="Arial" w:cs="Arial"/>
              <w:b/>
              <w:color w:val="000000" w:themeColor="text1"/>
            </w:rPr>
          </w:pPr>
          <w:r w:rsidRPr="007133B9">
            <w:rPr>
              <w:rFonts w:ascii="Arial" w:hAnsi="Arial" w:cs="Arial"/>
              <w:color w:val="000000" w:themeColor="text1"/>
            </w:rPr>
            <w:t>Nederlands leesvaardigheid</w:t>
          </w:r>
        </w:p>
        <w:p w14:paraId="3F539FD7" w14:textId="429C8884" w:rsidR="007133B9" w:rsidRPr="007133B9" w:rsidRDefault="007133B9" w:rsidP="007133B9">
          <w:pPr>
            <w:pStyle w:val="Lijstalinea"/>
            <w:numPr>
              <w:ilvl w:val="0"/>
              <w:numId w:val="2"/>
            </w:numPr>
            <w:spacing w:after="0" w:line="259" w:lineRule="auto"/>
            <w:rPr>
              <w:rFonts w:ascii="Arial" w:hAnsi="Arial" w:cs="Arial"/>
              <w:b/>
              <w:color w:val="000000" w:themeColor="text1"/>
            </w:rPr>
          </w:pPr>
          <w:r w:rsidRPr="007133B9">
            <w:rPr>
              <w:rFonts w:ascii="Arial" w:hAnsi="Arial" w:cs="Arial"/>
              <w:color w:val="000000" w:themeColor="text1"/>
            </w:rPr>
            <w:t>R</w:t>
          </w:r>
          <w:r w:rsidR="0093281A" w:rsidRPr="007133B9">
            <w:rPr>
              <w:rFonts w:ascii="Arial" w:hAnsi="Arial" w:cs="Arial"/>
              <w:color w:val="000000" w:themeColor="text1"/>
            </w:rPr>
            <w:t>ekenvaardigheden</w:t>
          </w:r>
        </w:p>
        <w:p w14:paraId="589AD1C2" w14:textId="71254EF9" w:rsidR="0093281A" w:rsidRPr="007133B9" w:rsidRDefault="0093281A" w:rsidP="007133B9">
          <w:pPr>
            <w:pStyle w:val="Lijstalinea"/>
            <w:numPr>
              <w:ilvl w:val="0"/>
              <w:numId w:val="2"/>
            </w:numPr>
            <w:spacing w:after="0" w:line="259" w:lineRule="auto"/>
            <w:rPr>
              <w:rFonts w:ascii="Arial" w:hAnsi="Arial" w:cs="Arial"/>
              <w:b/>
              <w:color w:val="000000" w:themeColor="text1"/>
            </w:rPr>
          </w:pPr>
          <w:r w:rsidRPr="007133B9">
            <w:rPr>
              <w:rFonts w:ascii="Arial" w:hAnsi="Arial" w:cs="Arial"/>
              <w:color w:val="000000" w:themeColor="text1"/>
            </w:rPr>
            <w:t>Engels leesvaardigheid</w:t>
          </w:r>
        </w:p>
        <w:p w14:paraId="589AD1C3" w14:textId="77777777" w:rsidR="0093281A" w:rsidRPr="007133B9" w:rsidRDefault="0093281A" w:rsidP="007133B9">
          <w:pPr>
            <w:spacing w:after="0"/>
            <w:rPr>
              <w:b/>
              <w:color w:val="000000" w:themeColor="text1"/>
            </w:rPr>
          </w:pPr>
        </w:p>
        <w:p w14:paraId="589AD1C4" w14:textId="77777777" w:rsidR="0093281A" w:rsidRPr="007133B9" w:rsidRDefault="0093281A" w:rsidP="007133B9">
          <w:pPr>
            <w:spacing w:after="0"/>
            <w:rPr>
              <w:b/>
              <w:color w:val="000000" w:themeColor="text1"/>
            </w:rPr>
          </w:pPr>
          <w:r w:rsidRPr="007133B9">
            <w:rPr>
              <w:b/>
              <w:color w:val="000000" w:themeColor="text1"/>
            </w:rPr>
            <w:t>Waarom nemen we deze toetsen af?</w:t>
          </w:r>
        </w:p>
        <w:p w14:paraId="589AD1C5" w14:textId="77777777" w:rsidR="0093281A" w:rsidRPr="009E2AA1" w:rsidRDefault="0093281A" w:rsidP="0093281A">
          <w:pPr>
            <w:pStyle w:val="Lijstalinea"/>
            <w:numPr>
              <w:ilvl w:val="0"/>
              <w:numId w:val="1"/>
            </w:numPr>
            <w:spacing w:after="0"/>
            <w:rPr>
              <w:rFonts w:ascii="Arial" w:hAnsi="Arial" w:cs="Arial"/>
              <w:color w:val="000000" w:themeColor="text1"/>
            </w:rPr>
          </w:pPr>
          <w:r w:rsidRPr="007133B9">
            <w:rPr>
              <w:rFonts w:ascii="Arial" w:hAnsi="Arial" w:cs="Arial"/>
              <w:color w:val="000000" w:themeColor="text1"/>
            </w:rPr>
            <w:t>Instrument voor</w:t>
          </w:r>
          <w:r w:rsidRPr="009E2AA1">
            <w:rPr>
              <w:rFonts w:ascii="Arial" w:hAnsi="Arial" w:cs="Arial"/>
              <w:color w:val="000000" w:themeColor="text1"/>
            </w:rPr>
            <w:t xml:space="preserve"> het bepalen van het niveau van de leerling op de kernvaardigheden</w:t>
          </w:r>
        </w:p>
        <w:p w14:paraId="589AD1C6" w14:textId="77777777" w:rsidR="0093281A" w:rsidRPr="009E2AA1" w:rsidRDefault="0093281A" w:rsidP="0093281A">
          <w:pPr>
            <w:pStyle w:val="Lijstalinea"/>
            <w:numPr>
              <w:ilvl w:val="0"/>
              <w:numId w:val="1"/>
            </w:numPr>
            <w:rPr>
              <w:rFonts w:ascii="Arial" w:hAnsi="Arial" w:cs="Arial"/>
              <w:color w:val="000000" w:themeColor="text1"/>
            </w:rPr>
          </w:pPr>
          <w:r w:rsidRPr="009E2AA1">
            <w:rPr>
              <w:rFonts w:ascii="Arial" w:hAnsi="Arial" w:cs="Arial"/>
              <w:color w:val="000000" w:themeColor="text1"/>
            </w:rPr>
            <w:t>Geeft inzicht in resultaten van leerlingen gedurende drie leerjaren</w:t>
          </w:r>
        </w:p>
        <w:p w14:paraId="589AD1C7" w14:textId="77777777" w:rsidR="0093281A" w:rsidRPr="009E2AA1" w:rsidRDefault="0093281A" w:rsidP="0093281A">
          <w:pPr>
            <w:pStyle w:val="Lijstalinea"/>
            <w:numPr>
              <w:ilvl w:val="0"/>
              <w:numId w:val="1"/>
            </w:numPr>
            <w:spacing w:after="0"/>
            <w:rPr>
              <w:rFonts w:ascii="Arial" w:hAnsi="Arial" w:cs="Arial"/>
              <w:color w:val="000000" w:themeColor="text1"/>
            </w:rPr>
          </w:pPr>
          <w:r w:rsidRPr="009E2AA1">
            <w:rPr>
              <w:rFonts w:ascii="Arial" w:hAnsi="Arial" w:cs="Arial"/>
              <w:color w:val="000000" w:themeColor="text1"/>
            </w:rPr>
            <w:t>Kwaliteitsbewaking onderwijs (geeft inzicht in effectiviteit eigen lesprogramma’s)</w:t>
          </w:r>
        </w:p>
        <w:p w14:paraId="589AD1C9" w14:textId="353310E5" w:rsidR="0093281A" w:rsidRPr="009E2AA1" w:rsidRDefault="0093281A" w:rsidP="0093281A">
          <w:pPr>
            <w:pStyle w:val="Lijstalinea"/>
            <w:numPr>
              <w:ilvl w:val="0"/>
              <w:numId w:val="1"/>
            </w:numPr>
            <w:spacing w:after="0"/>
            <w:rPr>
              <w:rFonts w:ascii="Arial" w:hAnsi="Arial" w:cs="Arial"/>
              <w:color w:val="000000" w:themeColor="text1"/>
            </w:rPr>
          </w:pPr>
          <w:r w:rsidRPr="009E2AA1">
            <w:rPr>
              <w:rFonts w:ascii="Arial" w:hAnsi="Arial" w:cs="Arial"/>
              <w:color w:val="000000" w:themeColor="text1"/>
            </w:rPr>
            <w:t>Geeft inzicht in de referentieniveaus</w:t>
          </w:r>
        </w:p>
        <w:p w14:paraId="4E51804B" w14:textId="77777777" w:rsidR="00E87996" w:rsidRPr="009E2AA1" w:rsidRDefault="00E87996" w:rsidP="00E87996">
          <w:pPr>
            <w:pStyle w:val="Lijstalinea"/>
            <w:numPr>
              <w:ilvl w:val="0"/>
              <w:numId w:val="1"/>
            </w:numPr>
            <w:rPr>
              <w:rFonts w:ascii="Arial" w:hAnsi="Arial" w:cs="Arial"/>
              <w:color w:val="000000" w:themeColor="text1"/>
            </w:rPr>
          </w:pPr>
          <w:r w:rsidRPr="009E2AA1">
            <w:rPr>
              <w:rFonts w:ascii="Arial" w:hAnsi="Arial" w:cs="Arial"/>
              <w:color w:val="000000" w:themeColor="text1"/>
            </w:rPr>
            <w:t>Een extra meetinstrument om goed te bepalen of uw zoon/dochter zich wel of niet gaat inschrijven voor ondersteuningslessen.</w:t>
          </w:r>
        </w:p>
        <w:p w14:paraId="589AD1CA" w14:textId="77777777" w:rsidR="0093281A" w:rsidRPr="009E2AA1" w:rsidRDefault="0093281A" w:rsidP="0093281A">
          <w:pPr>
            <w:pStyle w:val="Lijstalinea"/>
            <w:spacing w:after="0"/>
            <w:rPr>
              <w:rFonts w:ascii="Arial" w:hAnsi="Arial" w:cs="Arial"/>
              <w:color w:val="000000" w:themeColor="text1"/>
            </w:rPr>
          </w:pPr>
        </w:p>
        <w:p w14:paraId="589AD1CB" w14:textId="77777777" w:rsidR="0093281A" w:rsidRPr="009E2AA1" w:rsidRDefault="0093281A" w:rsidP="0093281A">
          <w:pPr>
            <w:spacing w:after="0"/>
            <w:rPr>
              <w:color w:val="000000" w:themeColor="text1"/>
            </w:rPr>
          </w:pPr>
          <w:r w:rsidRPr="009E2AA1">
            <w:rPr>
              <w:b/>
              <w:color w:val="000000" w:themeColor="text1"/>
            </w:rPr>
            <w:t>Voor wie zijn de toetsen?</w:t>
          </w:r>
        </w:p>
        <w:p w14:paraId="589AD1CC" w14:textId="77777777" w:rsidR="0093281A" w:rsidRPr="009E2AA1" w:rsidRDefault="0093281A" w:rsidP="0093281A">
          <w:pPr>
            <w:spacing w:after="0"/>
            <w:rPr>
              <w:color w:val="000000" w:themeColor="text1"/>
            </w:rPr>
          </w:pPr>
          <w:r w:rsidRPr="009E2AA1">
            <w:rPr>
              <w:color w:val="000000" w:themeColor="text1"/>
            </w:rPr>
            <w:t>Voor alle leerlingen in het 1</w:t>
          </w:r>
          <w:r w:rsidRPr="009E2AA1">
            <w:rPr>
              <w:color w:val="000000" w:themeColor="text1"/>
              <w:vertAlign w:val="superscript"/>
            </w:rPr>
            <w:t>e</w:t>
          </w:r>
          <w:r w:rsidRPr="009E2AA1">
            <w:rPr>
              <w:color w:val="000000" w:themeColor="text1"/>
            </w:rPr>
            <w:t>, 2</w:t>
          </w:r>
          <w:r w:rsidRPr="009E2AA1">
            <w:rPr>
              <w:color w:val="000000" w:themeColor="text1"/>
              <w:vertAlign w:val="superscript"/>
            </w:rPr>
            <w:t>e</w:t>
          </w:r>
          <w:r w:rsidRPr="009E2AA1">
            <w:rPr>
              <w:color w:val="000000" w:themeColor="text1"/>
            </w:rPr>
            <w:t xml:space="preserve"> en 3</w:t>
          </w:r>
          <w:r w:rsidRPr="009E2AA1">
            <w:rPr>
              <w:color w:val="000000" w:themeColor="text1"/>
              <w:vertAlign w:val="superscript"/>
            </w:rPr>
            <w:t>e</w:t>
          </w:r>
          <w:r w:rsidRPr="009E2AA1">
            <w:rPr>
              <w:color w:val="000000" w:themeColor="text1"/>
            </w:rPr>
            <w:t xml:space="preserve"> leerjaar</w:t>
          </w:r>
        </w:p>
        <w:p w14:paraId="589AD1CD" w14:textId="77777777" w:rsidR="0093281A" w:rsidRPr="009E2AA1" w:rsidRDefault="0093281A" w:rsidP="0093281A">
          <w:pPr>
            <w:spacing w:after="0"/>
            <w:rPr>
              <w:color w:val="000000" w:themeColor="text1"/>
            </w:rPr>
          </w:pPr>
        </w:p>
        <w:p w14:paraId="589AD1CE" w14:textId="77777777" w:rsidR="0093281A" w:rsidRPr="009E2AA1" w:rsidRDefault="0093281A" w:rsidP="0093281A">
          <w:pPr>
            <w:spacing w:after="0"/>
            <w:rPr>
              <w:b/>
              <w:color w:val="000000" w:themeColor="text1"/>
            </w:rPr>
          </w:pPr>
          <w:r w:rsidRPr="009E2AA1">
            <w:rPr>
              <w:b/>
              <w:color w:val="000000" w:themeColor="text1"/>
            </w:rPr>
            <w:t>Wat meet welke toets?</w:t>
          </w:r>
        </w:p>
        <w:p w14:paraId="71CD3C4A" w14:textId="5B49D304" w:rsidR="00B448AC" w:rsidRPr="000439D7" w:rsidRDefault="0093281A" w:rsidP="000439D7">
          <w:pPr>
            <w:rPr>
              <w:b/>
              <w:color w:val="000000" w:themeColor="text1"/>
            </w:rPr>
          </w:pPr>
          <w:r w:rsidRPr="009E2AA1">
            <w:rPr>
              <w:b/>
              <w:color w:val="000000" w:themeColor="text1"/>
            </w:rPr>
            <w:t>Leerjaar 3</w:t>
          </w:r>
          <w:r w:rsidRPr="009E2AA1">
            <w:rPr>
              <w:b/>
              <w:color w:val="000000" w:themeColor="text1"/>
            </w:rPr>
            <w:br/>
            <w:t>Toets 3:</w:t>
          </w:r>
          <w:r w:rsidRPr="009E2AA1">
            <w:rPr>
              <w:color w:val="000000" w:themeColor="text1"/>
            </w:rPr>
            <w:t xml:space="preserve"> deze toets geeft inzicht in het niveau van de leerling en zijn voortgang. In de toekomst worden de referentieniveaus belangrijk.</w:t>
          </w:r>
        </w:p>
        <w:p w14:paraId="42C9D829" w14:textId="6556DC30" w:rsidR="00C05425" w:rsidRPr="002703A4" w:rsidRDefault="00B448AC" w:rsidP="002703A4">
          <w:pPr>
            <w:spacing w:after="0" w:line="240" w:lineRule="auto"/>
            <w:ind w:left="2124" w:hanging="2124"/>
            <w:rPr>
              <w:rFonts w:eastAsia="Times New Roman"/>
              <w:color w:val="000000" w:themeColor="text1"/>
              <w:lang w:eastAsia="nl-NL"/>
            </w:rPr>
          </w:pPr>
          <w:r w:rsidRPr="008328B8">
            <w:rPr>
              <w:rFonts w:eastAsia="Times New Roman"/>
              <w:i/>
              <w:iCs/>
              <w:color w:val="000000" w:themeColor="text1"/>
              <w:lang w:eastAsia="nl-NL"/>
            </w:rPr>
            <w:t>De leerlingen krijgen in magister het rooster met tijden en lokaal te zien</w:t>
          </w:r>
          <w:r>
            <w:rPr>
              <w:rFonts w:eastAsia="Times New Roman"/>
              <w:color w:val="000000" w:themeColor="text1"/>
              <w:lang w:eastAsia="nl-NL"/>
            </w:rPr>
            <w:t>.</w:t>
          </w:r>
        </w:p>
        <w:p w14:paraId="589AD1F5" w14:textId="1D64091C" w:rsidR="0093281A" w:rsidRPr="009E2AA1" w:rsidRDefault="0093281A" w:rsidP="00C015C2">
          <w:pPr>
            <w:spacing w:after="0" w:line="240" w:lineRule="auto"/>
            <w:rPr>
              <w:rFonts w:eastAsia="Times New Roman"/>
              <w:color w:val="000000" w:themeColor="text1"/>
              <w:lang w:eastAsia="nl-NL"/>
            </w:rPr>
          </w:pPr>
          <w:r w:rsidRPr="009E2AA1">
            <w:rPr>
              <w:rFonts w:eastAsia="Times New Roman"/>
              <w:color w:val="000000" w:themeColor="text1"/>
              <w:lang w:eastAsia="nl-NL"/>
            </w:rPr>
            <w:t>In dit overzicht is rekening gehouden met de extra tijd die leerlingen met een dyslexieverklaring krijgen.</w:t>
          </w:r>
        </w:p>
        <w:p w14:paraId="1D16B367" w14:textId="014984EF" w:rsidR="00DA26C4" w:rsidRDefault="0093281A" w:rsidP="0093281A">
          <w:pPr>
            <w:spacing w:after="0" w:line="240" w:lineRule="auto"/>
            <w:rPr>
              <w:rFonts w:eastAsia="Times New Roman"/>
              <w:color w:val="000000" w:themeColor="text1"/>
              <w:lang w:eastAsia="nl-NL"/>
            </w:rPr>
          </w:pPr>
          <w:r w:rsidRPr="009E2AA1">
            <w:rPr>
              <w:rFonts w:eastAsia="Times New Roman"/>
              <w:color w:val="000000" w:themeColor="text1"/>
              <w:lang w:eastAsia="nl-NL"/>
            </w:rPr>
            <w:t xml:space="preserve"> </w:t>
          </w:r>
        </w:p>
        <w:p w14:paraId="40DF6D9F" w14:textId="77777777" w:rsidR="002703A4" w:rsidRDefault="002703A4" w:rsidP="0093281A">
          <w:pPr>
            <w:spacing w:after="0" w:line="240" w:lineRule="auto"/>
            <w:rPr>
              <w:rFonts w:eastAsia="Times New Roman"/>
              <w:color w:val="000000" w:themeColor="text1"/>
              <w:lang w:eastAsia="nl-NL"/>
            </w:rPr>
          </w:pPr>
        </w:p>
        <w:p w14:paraId="49AECDDE" w14:textId="77777777" w:rsidR="00DA26C4" w:rsidRPr="009E2AA1" w:rsidRDefault="00DA26C4" w:rsidP="0093281A">
          <w:pPr>
            <w:spacing w:after="0" w:line="240" w:lineRule="auto"/>
            <w:rPr>
              <w:rFonts w:eastAsia="Times New Roman"/>
              <w:color w:val="000000" w:themeColor="text1"/>
              <w:u w:val="single"/>
              <w:lang w:eastAsia="nl-NL"/>
            </w:rPr>
          </w:pPr>
        </w:p>
        <w:p w14:paraId="589AD1F7" w14:textId="67DFAE86" w:rsidR="0093281A" w:rsidRPr="009E2AA1" w:rsidRDefault="0093281A" w:rsidP="0093281A">
          <w:pPr>
            <w:spacing w:after="0" w:line="240" w:lineRule="auto"/>
            <w:rPr>
              <w:rFonts w:eastAsia="Times New Roman"/>
              <w:b/>
              <w:color w:val="000000" w:themeColor="text1"/>
              <w:lang w:eastAsia="nl-NL"/>
            </w:rPr>
          </w:pPr>
          <w:r w:rsidRPr="009E2AA1">
            <w:rPr>
              <w:rFonts w:eastAsia="Times New Roman"/>
              <w:b/>
              <w:bCs/>
              <w:color w:val="000000" w:themeColor="text1"/>
              <w:u w:val="single"/>
              <w:lang w:eastAsia="nl-NL"/>
            </w:rPr>
            <w:lastRenderedPageBreak/>
            <w:t>Uw kind moet het volgende meenemen</w:t>
          </w:r>
          <w:r w:rsidRPr="009E2AA1">
            <w:rPr>
              <w:rFonts w:eastAsia="Times New Roman"/>
              <w:b/>
              <w:bCs/>
              <w:color w:val="000000" w:themeColor="text1"/>
              <w:lang w:eastAsia="nl-NL"/>
            </w:rPr>
            <w:t>:</w:t>
          </w:r>
          <w:r w:rsidRPr="009E2AA1">
            <w:rPr>
              <w:rFonts w:eastAsia="Times New Roman"/>
              <w:color w:val="000000" w:themeColor="text1"/>
              <w:lang w:eastAsia="nl-NL"/>
            </w:rPr>
            <w:t xml:space="preserve"> </w:t>
          </w:r>
          <w:r w:rsidR="001712DB" w:rsidRPr="009E2AA1">
            <w:rPr>
              <w:rFonts w:eastAsia="Times New Roman"/>
              <w:b/>
              <w:color w:val="000000" w:themeColor="text1"/>
              <w:lang w:eastAsia="nl-NL"/>
            </w:rPr>
            <w:t xml:space="preserve">een laptop met </w:t>
          </w:r>
          <w:r w:rsidR="001712DB" w:rsidRPr="00622F73">
            <w:rPr>
              <w:rFonts w:eastAsia="Times New Roman"/>
              <w:b/>
              <w:color w:val="000000" w:themeColor="text1"/>
              <w:u w:val="single"/>
              <w:lang w:eastAsia="nl-NL"/>
            </w:rPr>
            <w:t>opgeladen</w:t>
          </w:r>
          <w:r w:rsidR="001712DB" w:rsidRPr="009E2AA1">
            <w:rPr>
              <w:rFonts w:eastAsia="Times New Roman"/>
              <w:b/>
              <w:color w:val="000000" w:themeColor="text1"/>
              <w:lang w:eastAsia="nl-NL"/>
            </w:rPr>
            <w:t xml:space="preserve"> accu, </w:t>
          </w:r>
          <w:r w:rsidRPr="009E2AA1">
            <w:rPr>
              <w:rFonts w:eastAsia="Times New Roman"/>
              <w:b/>
              <w:color w:val="000000" w:themeColor="text1"/>
              <w:lang w:eastAsia="nl-NL"/>
            </w:rPr>
            <w:t xml:space="preserve">een potlood, een gum, een puntenslijper en een geodriehoek. Een flesje water en een </w:t>
          </w:r>
          <w:r w:rsidRPr="00622F73">
            <w:rPr>
              <w:rFonts w:eastAsia="Times New Roman"/>
              <w:b/>
              <w:color w:val="000000" w:themeColor="text1"/>
              <w:u w:val="single"/>
              <w:lang w:eastAsia="nl-NL"/>
            </w:rPr>
            <w:t>leesboek</w:t>
          </w:r>
          <w:r w:rsidRPr="009E2AA1">
            <w:rPr>
              <w:rFonts w:eastAsia="Times New Roman"/>
              <w:b/>
              <w:color w:val="000000" w:themeColor="text1"/>
              <w:lang w:eastAsia="nl-NL"/>
            </w:rPr>
            <w:t>.</w:t>
          </w:r>
        </w:p>
        <w:p w14:paraId="3DE1D705" w14:textId="65BBEDC1" w:rsidR="00C75147" w:rsidRPr="009E2AA1" w:rsidRDefault="00C75147" w:rsidP="0093281A">
          <w:pPr>
            <w:spacing w:after="0" w:line="240" w:lineRule="auto"/>
            <w:rPr>
              <w:rFonts w:eastAsia="Times New Roman"/>
              <w:b/>
              <w:color w:val="000000" w:themeColor="text1"/>
              <w:lang w:eastAsia="nl-NL"/>
            </w:rPr>
          </w:pPr>
        </w:p>
        <w:p w14:paraId="759CF92D" w14:textId="3A049C06" w:rsidR="00C75147" w:rsidRPr="00556F67" w:rsidRDefault="00C75147" w:rsidP="0093281A">
          <w:pPr>
            <w:spacing w:after="0" w:line="240" w:lineRule="auto"/>
            <w:rPr>
              <w:rFonts w:eastAsia="Times New Roman"/>
              <w:b/>
              <w:color w:val="000000" w:themeColor="text1"/>
              <w:u w:val="single"/>
              <w:lang w:eastAsia="nl-NL"/>
            </w:rPr>
          </w:pPr>
          <w:r w:rsidRPr="009E2AA1">
            <w:rPr>
              <w:rFonts w:eastAsia="Times New Roman"/>
              <w:b/>
              <w:color w:val="000000" w:themeColor="text1"/>
              <w:lang w:eastAsia="nl-NL"/>
            </w:rPr>
            <w:t xml:space="preserve">Leerlingen met dyslexie kunnen ook gebruik maken van auditieve ondersteuning. Hiervoor moeten zij </w:t>
          </w:r>
          <w:r w:rsidRPr="002703A4">
            <w:rPr>
              <w:rFonts w:eastAsia="Times New Roman"/>
              <w:b/>
              <w:color w:val="000000" w:themeColor="text1"/>
              <w:u w:val="single"/>
              <w:lang w:eastAsia="nl-NL"/>
            </w:rPr>
            <w:t xml:space="preserve">een koptelefoon </w:t>
          </w:r>
          <w:r w:rsidR="00082C33" w:rsidRPr="002703A4">
            <w:rPr>
              <w:rFonts w:eastAsia="Times New Roman"/>
              <w:b/>
              <w:color w:val="000000" w:themeColor="text1"/>
              <w:u w:val="single"/>
              <w:lang w:eastAsia="nl-NL"/>
            </w:rPr>
            <w:t xml:space="preserve">met </w:t>
          </w:r>
          <w:r w:rsidR="002703A4">
            <w:rPr>
              <w:rFonts w:eastAsia="Times New Roman"/>
              <w:b/>
              <w:color w:val="000000" w:themeColor="text1"/>
              <w:u w:val="single"/>
              <w:lang w:eastAsia="nl-NL"/>
            </w:rPr>
            <w:t>draad</w:t>
          </w:r>
          <w:r w:rsidR="00082C33">
            <w:rPr>
              <w:rFonts w:eastAsia="Times New Roman"/>
              <w:b/>
              <w:color w:val="000000" w:themeColor="text1"/>
              <w:lang w:eastAsia="nl-NL"/>
            </w:rPr>
            <w:t xml:space="preserve"> </w:t>
          </w:r>
          <w:r w:rsidRPr="009E2AA1">
            <w:rPr>
              <w:rFonts w:eastAsia="Times New Roman"/>
              <w:b/>
              <w:color w:val="000000" w:themeColor="text1"/>
              <w:lang w:eastAsia="nl-NL"/>
            </w:rPr>
            <w:t xml:space="preserve">meenemen. </w:t>
          </w:r>
        </w:p>
        <w:p w14:paraId="589AD1F8" w14:textId="77777777" w:rsidR="0093281A" w:rsidRPr="009E2AA1" w:rsidRDefault="0093281A" w:rsidP="0093281A">
          <w:pPr>
            <w:spacing w:after="0" w:line="240" w:lineRule="auto"/>
            <w:rPr>
              <w:rFonts w:eastAsia="Times New Roman"/>
              <w:b/>
              <w:color w:val="000000" w:themeColor="text1"/>
              <w:lang w:eastAsia="nl-NL"/>
            </w:rPr>
          </w:pPr>
        </w:p>
        <w:p w14:paraId="589AD1F9" w14:textId="77777777" w:rsidR="0093281A" w:rsidRPr="009E2AA1" w:rsidRDefault="0093281A" w:rsidP="0093281A">
          <w:pPr>
            <w:spacing w:after="0" w:line="240" w:lineRule="auto"/>
            <w:rPr>
              <w:rFonts w:eastAsia="Times New Roman"/>
              <w:bCs/>
              <w:color w:val="000000" w:themeColor="text1"/>
              <w:lang w:eastAsia="nl-NL"/>
            </w:rPr>
          </w:pPr>
          <w:r w:rsidRPr="009E2AA1">
            <w:rPr>
              <w:rFonts w:eastAsia="Times New Roman"/>
              <w:bCs/>
              <w:color w:val="000000" w:themeColor="text1"/>
              <w:lang w:eastAsia="nl-NL"/>
            </w:rPr>
            <w:t>Bij afwezigheid moet de leerling de toets op een ander moment inhalen.</w:t>
          </w:r>
        </w:p>
        <w:p w14:paraId="589AD1FA" w14:textId="77777777" w:rsidR="0093281A" w:rsidRPr="009E2AA1" w:rsidRDefault="0093281A" w:rsidP="0093281A">
          <w:pPr>
            <w:spacing w:after="0" w:line="240" w:lineRule="auto"/>
            <w:rPr>
              <w:rFonts w:eastAsia="Times New Roman"/>
              <w:color w:val="000000" w:themeColor="text1"/>
              <w:lang w:eastAsia="nl-NL"/>
            </w:rPr>
          </w:pPr>
        </w:p>
        <w:p w14:paraId="589AD1FB" w14:textId="77777777" w:rsidR="0093281A" w:rsidRPr="009E2AA1" w:rsidRDefault="0093281A" w:rsidP="0093281A">
          <w:pPr>
            <w:spacing w:after="0" w:line="240" w:lineRule="auto"/>
            <w:rPr>
              <w:rFonts w:eastAsia="Times New Roman"/>
              <w:color w:val="000000" w:themeColor="text1"/>
              <w:lang w:eastAsia="nl-NL"/>
            </w:rPr>
          </w:pPr>
          <w:r w:rsidRPr="009E2AA1">
            <w:rPr>
              <w:rFonts w:eastAsia="Times New Roman"/>
              <w:color w:val="000000" w:themeColor="text1"/>
              <w:lang w:eastAsia="nl-NL"/>
            </w:rPr>
            <w:t>Mocht u eventueel vragen hebben, dan kunt u zich wenden tot de mentor van uw kind.</w:t>
          </w:r>
        </w:p>
        <w:p w14:paraId="589AD1FC" w14:textId="77777777" w:rsidR="008C795E" w:rsidRPr="009E2AA1" w:rsidRDefault="008C795E" w:rsidP="008C795E">
          <w:pPr>
            <w:spacing w:after="0"/>
            <w:rPr>
              <w:color w:val="000000" w:themeColor="text1"/>
            </w:rPr>
          </w:pPr>
        </w:p>
        <w:p w14:paraId="589AD1FD" w14:textId="77777777" w:rsidR="008C795E" w:rsidRPr="009E2AA1" w:rsidRDefault="008C795E" w:rsidP="008C795E">
          <w:pPr>
            <w:spacing w:after="0"/>
            <w:rPr>
              <w:color w:val="000000" w:themeColor="text1"/>
            </w:rPr>
          </w:pPr>
        </w:p>
        <w:p w14:paraId="589AD200" w14:textId="77777777" w:rsidR="008C795E" w:rsidRPr="009E2AA1" w:rsidRDefault="008C795E" w:rsidP="008C795E">
          <w:pPr>
            <w:spacing w:after="0"/>
            <w:rPr>
              <w:color w:val="000000" w:themeColor="text1"/>
            </w:rPr>
          </w:pPr>
          <w:r w:rsidRPr="009E2AA1">
            <w:rPr>
              <w:color w:val="000000" w:themeColor="text1"/>
            </w:rPr>
            <w:t>Met vriendelijke groet,</w:t>
          </w:r>
        </w:p>
        <w:p w14:paraId="589AD201" w14:textId="77777777" w:rsidR="0093281A" w:rsidRPr="009E2AA1" w:rsidRDefault="0093281A" w:rsidP="008C795E">
          <w:pPr>
            <w:spacing w:after="0"/>
            <w:rPr>
              <w:color w:val="000000" w:themeColor="text1"/>
            </w:rPr>
          </w:pPr>
        </w:p>
        <w:p w14:paraId="589AD202" w14:textId="77777777" w:rsidR="0093281A" w:rsidRPr="009E2AA1" w:rsidRDefault="0093281A" w:rsidP="008C795E">
          <w:pPr>
            <w:spacing w:after="0"/>
            <w:rPr>
              <w:color w:val="000000" w:themeColor="text1"/>
            </w:rPr>
          </w:pPr>
        </w:p>
        <w:p w14:paraId="1B62529A" w14:textId="282F10E7" w:rsidR="00256F7A" w:rsidRDefault="00A42A07" w:rsidP="0093281A">
          <w:pPr>
            <w:spacing w:after="0" w:line="240" w:lineRule="auto"/>
            <w:rPr>
              <w:rFonts w:eastAsia="Times New Roman"/>
              <w:color w:val="000000" w:themeColor="text1"/>
              <w:lang w:eastAsia="nl-NL"/>
            </w:rPr>
          </w:pPr>
          <w:r>
            <w:rPr>
              <w:rFonts w:eastAsia="Times New Roman"/>
              <w:color w:val="000000" w:themeColor="text1"/>
              <w:lang w:eastAsia="nl-NL"/>
            </w:rPr>
            <w:t>Niels Meinster</w:t>
          </w:r>
          <w:r w:rsidR="0093281A" w:rsidRPr="009E2AA1">
            <w:rPr>
              <w:rFonts w:eastAsia="Times New Roman"/>
              <w:color w:val="000000" w:themeColor="text1"/>
              <w:lang w:eastAsia="nl-NL"/>
            </w:rPr>
            <w:tab/>
          </w:r>
          <w:r w:rsidR="0093281A" w:rsidRPr="009E2AA1">
            <w:rPr>
              <w:rFonts w:eastAsia="Times New Roman"/>
              <w:color w:val="000000" w:themeColor="text1"/>
              <w:lang w:eastAsia="nl-NL"/>
            </w:rPr>
            <w:tab/>
          </w:r>
          <w:r w:rsidR="0093281A" w:rsidRPr="009E2AA1">
            <w:rPr>
              <w:rFonts w:eastAsia="Times New Roman"/>
              <w:color w:val="000000" w:themeColor="text1"/>
              <w:lang w:eastAsia="nl-NL"/>
            </w:rPr>
            <w:tab/>
          </w:r>
          <w:r w:rsidR="0093281A" w:rsidRPr="009E2AA1">
            <w:rPr>
              <w:rFonts w:eastAsia="Times New Roman"/>
              <w:color w:val="000000" w:themeColor="text1"/>
              <w:lang w:eastAsia="nl-NL"/>
            </w:rPr>
            <w:tab/>
          </w:r>
        </w:p>
        <w:p w14:paraId="064AB7A5" w14:textId="1984EC1A" w:rsidR="00256F7A" w:rsidRDefault="00C365C6" w:rsidP="0093281A">
          <w:pPr>
            <w:spacing w:after="0" w:line="240" w:lineRule="auto"/>
            <w:rPr>
              <w:rFonts w:eastAsia="Times New Roman"/>
              <w:color w:val="000000" w:themeColor="text1"/>
              <w:lang w:val="es-ES" w:eastAsia="nl-NL"/>
            </w:rPr>
          </w:pPr>
          <w:r>
            <w:rPr>
              <w:rFonts w:eastAsia="Times New Roman"/>
              <w:color w:val="000000" w:themeColor="text1"/>
              <w:lang w:eastAsia="nl-NL"/>
            </w:rPr>
            <w:t>Lucas van Kessel</w:t>
          </w:r>
          <w:r w:rsidR="0093281A" w:rsidRPr="009E2AA1">
            <w:rPr>
              <w:rFonts w:eastAsia="Times New Roman"/>
              <w:color w:val="000000" w:themeColor="text1"/>
              <w:lang w:val="es-ES" w:eastAsia="nl-NL"/>
            </w:rPr>
            <w:tab/>
          </w:r>
          <w:r w:rsidR="0093281A" w:rsidRPr="009E2AA1">
            <w:rPr>
              <w:rFonts w:eastAsia="Times New Roman"/>
              <w:color w:val="000000" w:themeColor="text1"/>
              <w:lang w:val="es-ES" w:eastAsia="nl-NL"/>
            </w:rPr>
            <w:tab/>
          </w:r>
          <w:r w:rsidR="0093281A" w:rsidRPr="009E2AA1">
            <w:rPr>
              <w:rFonts w:eastAsia="Times New Roman"/>
              <w:color w:val="000000" w:themeColor="text1"/>
              <w:lang w:val="es-ES" w:eastAsia="nl-NL"/>
            </w:rPr>
            <w:tab/>
          </w:r>
        </w:p>
        <w:p w14:paraId="589AD204" w14:textId="2701958E" w:rsidR="0093281A" w:rsidRPr="00256F7A" w:rsidRDefault="0093281A" w:rsidP="0093281A">
          <w:pPr>
            <w:spacing w:after="0" w:line="240" w:lineRule="auto"/>
            <w:rPr>
              <w:rFonts w:eastAsia="Times New Roman"/>
              <w:color w:val="000000" w:themeColor="text1"/>
              <w:lang w:eastAsia="nl-NL"/>
            </w:rPr>
          </w:pPr>
          <w:r w:rsidRPr="009E2AA1">
            <w:rPr>
              <w:rFonts w:eastAsia="Times New Roman"/>
              <w:color w:val="000000" w:themeColor="text1"/>
              <w:lang w:val="es-ES" w:eastAsia="nl-NL"/>
            </w:rPr>
            <w:t xml:space="preserve">Cito </w:t>
          </w:r>
          <w:proofErr w:type="spellStart"/>
          <w:r w:rsidRPr="009E2AA1">
            <w:rPr>
              <w:rFonts w:eastAsia="Times New Roman"/>
              <w:color w:val="000000" w:themeColor="text1"/>
              <w:lang w:val="es-ES" w:eastAsia="nl-NL"/>
            </w:rPr>
            <w:t>coördinator</w:t>
          </w:r>
          <w:r w:rsidR="00256F7A">
            <w:rPr>
              <w:rFonts w:eastAsia="Times New Roman"/>
              <w:color w:val="000000" w:themeColor="text1"/>
              <w:lang w:val="es-ES" w:eastAsia="nl-NL"/>
            </w:rPr>
            <w:t>en</w:t>
          </w:r>
          <w:proofErr w:type="spellEnd"/>
        </w:p>
        <w:p w14:paraId="589AD205" w14:textId="77777777" w:rsidR="0093281A" w:rsidRPr="009E2AA1" w:rsidRDefault="0093281A" w:rsidP="008C795E">
          <w:pPr>
            <w:spacing w:after="0"/>
            <w:rPr>
              <w:color w:val="000000" w:themeColor="text1"/>
            </w:rPr>
          </w:pPr>
        </w:p>
        <w:p w14:paraId="589AD206" w14:textId="77777777" w:rsidR="008C795E" w:rsidRPr="009E2AA1" w:rsidRDefault="005D02B0" w:rsidP="008C795E">
          <w:pPr>
            <w:spacing w:after="0"/>
            <w:rPr>
              <w:color w:val="000000" w:themeColor="text1"/>
            </w:rPr>
          </w:pPr>
        </w:p>
      </w:sdtContent>
    </w:sdt>
    <w:p w14:paraId="589AD207" w14:textId="77777777" w:rsidR="0093281A" w:rsidRPr="009E2AA1" w:rsidRDefault="0093281A" w:rsidP="008C795E">
      <w:pPr>
        <w:spacing w:after="0"/>
        <w:rPr>
          <w:color w:val="000000" w:themeColor="text1"/>
        </w:rPr>
      </w:pPr>
    </w:p>
    <w:p w14:paraId="589AD208" w14:textId="77777777" w:rsidR="0093281A" w:rsidRPr="009E2AA1" w:rsidRDefault="0093281A" w:rsidP="008C795E">
      <w:pPr>
        <w:spacing w:after="0"/>
        <w:rPr>
          <w:color w:val="000000" w:themeColor="text1"/>
        </w:rPr>
      </w:pPr>
    </w:p>
    <w:sectPr w:rsidR="0093281A" w:rsidRPr="009E2AA1" w:rsidSect="00B575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15CD" w14:textId="77777777" w:rsidR="00B57522" w:rsidRDefault="00B57522" w:rsidP="007F5A43">
      <w:pPr>
        <w:spacing w:after="0" w:line="240" w:lineRule="auto"/>
      </w:pPr>
      <w:r>
        <w:separator/>
      </w:r>
    </w:p>
  </w:endnote>
  <w:endnote w:type="continuationSeparator" w:id="0">
    <w:p w14:paraId="0F9302BF" w14:textId="77777777" w:rsidR="00B57522" w:rsidRDefault="00B57522" w:rsidP="007F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D20E" w14:textId="77777777" w:rsidR="00303FBD" w:rsidRPr="00CB415F" w:rsidRDefault="00303FBD" w:rsidP="000541D4">
    <w:pPr>
      <w:pStyle w:val="Voettekst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  <w:p w14:paraId="589AD20F" w14:textId="77777777" w:rsidR="00303FBD" w:rsidRDefault="00303F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D211" w14:textId="77777777" w:rsidR="00303FBD" w:rsidRPr="00CB415F" w:rsidRDefault="00303FBD" w:rsidP="000100C5">
    <w:pPr>
      <w:pStyle w:val="Voettekst"/>
      <w:jc w:val="right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C7A0" w14:textId="77777777" w:rsidR="00B57522" w:rsidRDefault="00B57522" w:rsidP="007F5A43">
      <w:pPr>
        <w:spacing w:after="0" w:line="240" w:lineRule="auto"/>
      </w:pPr>
      <w:r>
        <w:separator/>
      </w:r>
    </w:p>
  </w:footnote>
  <w:footnote w:type="continuationSeparator" w:id="0">
    <w:p w14:paraId="38538DE1" w14:textId="77777777" w:rsidR="00B57522" w:rsidRDefault="00B57522" w:rsidP="007F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D20D" w14:textId="77777777" w:rsidR="00303FBD" w:rsidRDefault="00303FBD" w:rsidP="007F5A43">
    <w:pPr>
      <w:pStyle w:val="Koptekst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D210" w14:textId="77777777" w:rsidR="00303FBD" w:rsidRPr="007F5A43" w:rsidRDefault="00303FBD" w:rsidP="003533E6">
    <w:pPr>
      <w:pStyle w:val="Koptekst"/>
      <w:ind w:left="-964"/>
    </w:pPr>
    <w:r>
      <w:rPr>
        <w:noProof/>
        <w:lang w:eastAsia="nl-NL"/>
      </w:rPr>
      <w:drawing>
        <wp:inline distT="0" distB="0" distL="0" distR="0" wp14:anchorId="589AD212" wp14:editId="589AD213">
          <wp:extent cx="1724025" cy="981075"/>
          <wp:effectExtent l="0" t="0" r="9525" b="9525"/>
          <wp:docPr id="3" name="Afbeelding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351"/>
    <w:multiLevelType w:val="hybridMultilevel"/>
    <w:tmpl w:val="0CA09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0C56"/>
    <w:multiLevelType w:val="hybridMultilevel"/>
    <w:tmpl w:val="D4DC7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388787">
    <w:abstractNumId w:val="0"/>
  </w:num>
  <w:num w:numId="2" w16cid:durableId="24130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1A"/>
    <w:rsid w:val="00006F6B"/>
    <w:rsid w:val="000100C5"/>
    <w:rsid w:val="00011FE3"/>
    <w:rsid w:val="000320D1"/>
    <w:rsid w:val="000439D7"/>
    <w:rsid w:val="00044103"/>
    <w:rsid w:val="000541D4"/>
    <w:rsid w:val="00082C33"/>
    <w:rsid w:val="000A5730"/>
    <w:rsid w:val="000C5C26"/>
    <w:rsid w:val="000D2CDE"/>
    <w:rsid w:val="000F60F7"/>
    <w:rsid w:val="00104A6C"/>
    <w:rsid w:val="00112D6B"/>
    <w:rsid w:val="001712DB"/>
    <w:rsid w:val="00174EED"/>
    <w:rsid w:val="00180CAF"/>
    <w:rsid w:val="001E7B53"/>
    <w:rsid w:val="001F52A1"/>
    <w:rsid w:val="001F5CE3"/>
    <w:rsid w:val="001F6D0D"/>
    <w:rsid w:val="00215074"/>
    <w:rsid w:val="002527FB"/>
    <w:rsid w:val="00256F7A"/>
    <w:rsid w:val="00266F67"/>
    <w:rsid w:val="002670ED"/>
    <w:rsid w:val="002703A4"/>
    <w:rsid w:val="002823F0"/>
    <w:rsid w:val="0028593F"/>
    <w:rsid w:val="00292B28"/>
    <w:rsid w:val="002A7815"/>
    <w:rsid w:val="002F101C"/>
    <w:rsid w:val="002F73CF"/>
    <w:rsid w:val="00303FBD"/>
    <w:rsid w:val="003076E7"/>
    <w:rsid w:val="00312545"/>
    <w:rsid w:val="00316DB3"/>
    <w:rsid w:val="003533E6"/>
    <w:rsid w:val="00353CA5"/>
    <w:rsid w:val="003B5A2D"/>
    <w:rsid w:val="003B6D27"/>
    <w:rsid w:val="003C4AC7"/>
    <w:rsid w:val="003D1C99"/>
    <w:rsid w:val="003D4139"/>
    <w:rsid w:val="003F2397"/>
    <w:rsid w:val="00443DCA"/>
    <w:rsid w:val="00446C9E"/>
    <w:rsid w:val="00451377"/>
    <w:rsid w:val="00455F28"/>
    <w:rsid w:val="004665DB"/>
    <w:rsid w:val="004A644A"/>
    <w:rsid w:val="004A71F2"/>
    <w:rsid w:val="004B5924"/>
    <w:rsid w:val="004E3AAC"/>
    <w:rsid w:val="004E7EB1"/>
    <w:rsid w:val="005052B3"/>
    <w:rsid w:val="005339BD"/>
    <w:rsid w:val="005509C8"/>
    <w:rsid w:val="00556F67"/>
    <w:rsid w:val="00561BE0"/>
    <w:rsid w:val="00564055"/>
    <w:rsid w:val="00584B5E"/>
    <w:rsid w:val="005861F4"/>
    <w:rsid w:val="00593723"/>
    <w:rsid w:val="00596B64"/>
    <w:rsid w:val="005A1A65"/>
    <w:rsid w:val="005A6899"/>
    <w:rsid w:val="005B47CC"/>
    <w:rsid w:val="005B5A9A"/>
    <w:rsid w:val="005D02B0"/>
    <w:rsid w:val="005E7FF9"/>
    <w:rsid w:val="005F5647"/>
    <w:rsid w:val="00614AE2"/>
    <w:rsid w:val="00622F73"/>
    <w:rsid w:val="0065743C"/>
    <w:rsid w:val="00662B09"/>
    <w:rsid w:val="006661CF"/>
    <w:rsid w:val="006A29D4"/>
    <w:rsid w:val="007133B9"/>
    <w:rsid w:val="007439D4"/>
    <w:rsid w:val="00750447"/>
    <w:rsid w:val="00752A68"/>
    <w:rsid w:val="00771519"/>
    <w:rsid w:val="007815A0"/>
    <w:rsid w:val="00784F9E"/>
    <w:rsid w:val="007916ED"/>
    <w:rsid w:val="00796936"/>
    <w:rsid w:val="007A1345"/>
    <w:rsid w:val="007A41FE"/>
    <w:rsid w:val="007D2681"/>
    <w:rsid w:val="007D4ABE"/>
    <w:rsid w:val="007D4DA1"/>
    <w:rsid w:val="007F2474"/>
    <w:rsid w:val="007F5A43"/>
    <w:rsid w:val="007F67FD"/>
    <w:rsid w:val="00812C41"/>
    <w:rsid w:val="008328B8"/>
    <w:rsid w:val="008374B9"/>
    <w:rsid w:val="00852273"/>
    <w:rsid w:val="00853C4C"/>
    <w:rsid w:val="008738CD"/>
    <w:rsid w:val="008940F9"/>
    <w:rsid w:val="008A3A6D"/>
    <w:rsid w:val="008C004C"/>
    <w:rsid w:val="008C795E"/>
    <w:rsid w:val="008E4707"/>
    <w:rsid w:val="008F6838"/>
    <w:rsid w:val="00914369"/>
    <w:rsid w:val="009266BF"/>
    <w:rsid w:val="00930859"/>
    <w:rsid w:val="0093281A"/>
    <w:rsid w:val="009467B3"/>
    <w:rsid w:val="009539D1"/>
    <w:rsid w:val="00990B6D"/>
    <w:rsid w:val="00992F2A"/>
    <w:rsid w:val="0099439C"/>
    <w:rsid w:val="009B3C0D"/>
    <w:rsid w:val="009C42EB"/>
    <w:rsid w:val="009C4EE4"/>
    <w:rsid w:val="009E0428"/>
    <w:rsid w:val="009E2AA1"/>
    <w:rsid w:val="009E5BE5"/>
    <w:rsid w:val="009F198F"/>
    <w:rsid w:val="00A036F4"/>
    <w:rsid w:val="00A038D5"/>
    <w:rsid w:val="00A0788B"/>
    <w:rsid w:val="00A25D8D"/>
    <w:rsid w:val="00A42A07"/>
    <w:rsid w:val="00A527F9"/>
    <w:rsid w:val="00A60875"/>
    <w:rsid w:val="00A93264"/>
    <w:rsid w:val="00A9505E"/>
    <w:rsid w:val="00AB31B5"/>
    <w:rsid w:val="00AD08F4"/>
    <w:rsid w:val="00AD7F5E"/>
    <w:rsid w:val="00AF5366"/>
    <w:rsid w:val="00AF7582"/>
    <w:rsid w:val="00B15BB2"/>
    <w:rsid w:val="00B31D16"/>
    <w:rsid w:val="00B43EB2"/>
    <w:rsid w:val="00B448AC"/>
    <w:rsid w:val="00B5017A"/>
    <w:rsid w:val="00B50A6C"/>
    <w:rsid w:val="00B57522"/>
    <w:rsid w:val="00B8561B"/>
    <w:rsid w:val="00BF24A7"/>
    <w:rsid w:val="00C015C2"/>
    <w:rsid w:val="00C05425"/>
    <w:rsid w:val="00C12BD2"/>
    <w:rsid w:val="00C2473E"/>
    <w:rsid w:val="00C365C6"/>
    <w:rsid w:val="00C551F7"/>
    <w:rsid w:val="00C70910"/>
    <w:rsid w:val="00C75147"/>
    <w:rsid w:val="00C87C15"/>
    <w:rsid w:val="00CB415F"/>
    <w:rsid w:val="00CE3AA4"/>
    <w:rsid w:val="00CF47F7"/>
    <w:rsid w:val="00D21AA8"/>
    <w:rsid w:val="00D532D7"/>
    <w:rsid w:val="00D65AA9"/>
    <w:rsid w:val="00D93C84"/>
    <w:rsid w:val="00DA26C4"/>
    <w:rsid w:val="00DB0D19"/>
    <w:rsid w:val="00DC5A1D"/>
    <w:rsid w:val="00DD7027"/>
    <w:rsid w:val="00DF480B"/>
    <w:rsid w:val="00DF59BA"/>
    <w:rsid w:val="00E05455"/>
    <w:rsid w:val="00E25F55"/>
    <w:rsid w:val="00E421B7"/>
    <w:rsid w:val="00E504DD"/>
    <w:rsid w:val="00E520D1"/>
    <w:rsid w:val="00E54A1C"/>
    <w:rsid w:val="00E707FE"/>
    <w:rsid w:val="00E80A2F"/>
    <w:rsid w:val="00E87996"/>
    <w:rsid w:val="00EB676C"/>
    <w:rsid w:val="00ED0483"/>
    <w:rsid w:val="00EF4A7E"/>
    <w:rsid w:val="00F16CAA"/>
    <w:rsid w:val="00F26720"/>
    <w:rsid w:val="00F46391"/>
    <w:rsid w:val="00F54B15"/>
    <w:rsid w:val="00F67EC0"/>
    <w:rsid w:val="00F73EC5"/>
    <w:rsid w:val="00F80AB0"/>
    <w:rsid w:val="00F822E5"/>
    <w:rsid w:val="00FA49CB"/>
    <w:rsid w:val="00FD0DF5"/>
    <w:rsid w:val="00FD326D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AD1AF"/>
  <w15:chartTrackingRefBased/>
  <w15:docId w15:val="{E0EBBAF0-41F1-4F00-AB96-FB0083E3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5A43"/>
  </w:style>
  <w:style w:type="paragraph" w:styleId="Voettekst">
    <w:name w:val="footer"/>
    <w:basedOn w:val="Standaard"/>
    <w:link w:val="VoettekstChar"/>
    <w:uiPriority w:val="99"/>
    <w:unhideWhenUsed/>
    <w:rsid w:val="007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5A43"/>
  </w:style>
  <w:style w:type="character" w:styleId="Hyperlink">
    <w:name w:val="Hyperlink"/>
    <w:basedOn w:val="Standaardalinea-lettertype"/>
    <w:uiPriority w:val="99"/>
    <w:unhideWhenUsed/>
    <w:rsid w:val="007F5A4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6E7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B0D19"/>
    <w:rPr>
      <w:color w:val="808080"/>
    </w:rPr>
  </w:style>
  <w:style w:type="paragraph" w:styleId="Lijstalinea">
    <w:name w:val="List Paragraph"/>
    <w:basedOn w:val="Standaard"/>
    <w:uiPriority w:val="34"/>
    <w:qFormat/>
    <w:rsid w:val="009328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9328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58BE41890F44FA94C8E411FBBB66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EA034-1E93-4EA6-B180-F2A8CDCDB21D}"/>
      </w:docPartPr>
      <w:docPartBody>
        <w:p w:rsidR="00E41161" w:rsidRDefault="001003E1">
          <w:pPr>
            <w:pStyle w:val="2F58BE41890F44FA94C8E411FBBB6673"/>
          </w:pPr>
          <w:r w:rsidRPr="00DF480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DB9835AF63A4C5698E2CF2042D55E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F09924-2A80-467F-88B2-E20C786179FD}"/>
      </w:docPartPr>
      <w:docPartBody>
        <w:p w:rsidR="00E41161" w:rsidRDefault="001003E1">
          <w:pPr>
            <w:pStyle w:val="3DB9835AF63A4C5698E2CF2042D55E1C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E1"/>
    <w:rsid w:val="001003E1"/>
    <w:rsid w:val="001E069D"/>
    <w:rsid w:val="003539AB"/>
    <w:rsid w:val="00592126"/>
    <w:rsid w:val="005B1721"/>
    <w:rsid w:val="005F3E8F"/>
    <w:rsid w:val="00636EB2"/>
    <w:rsid w:val="00667233"/>
    <w:rsid w:val="00994215"/>
    <w:rsid w:val="00A32B9B"/>
    <w:rsid w:val="00D01305"/>
    <w:rsid w:val="00E213F8"/>
    <w:rsid w:val="00E41161"/>
    <w:rsid w:val="00F42F8F"/>
    <w:rsid w:val="00F5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1161"/>
    <w:rPr>
      <w:color w:val="808080"/>
    </w:rPr>
  </w:style>
  <w:style w:type="paragraph" w:customStyle="1" w:styleId="2F58BE41890F44FA94C8E411FBBB6673">
    <w:name w:val="2F58BE41890F44FA94C8E411FBBB6673"/>
  </w:style>
  <w:style w:type="paragraph" w:customStyle="1" w:styleId="3DB9835AF63A4C5698E2CF2042D55E1C">
    <w:name w:val="3DB9835AF63A4C5698E2CF2042D5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0637ce-0f76-4f76-bc12-9bd75bf125b0">
      <UserInfo>
        <DisplayName>Gelderen, E. van</DisplayName>
        <AccountId>20</AccountId>
        <AccountType/>
      </UserInfo>
    </SharedWithUsers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40dbbd7c886b2767dd17683236544fd5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d65ba8b3b79045958f3d525382d77111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75245-6DB0-4DB1-80B4-4DAC4491913A}">
  <ds:schemaRefs>
    <ds:schemaRef ds:uri="http://schemas.microsoft.com/office/2006/metadata/properties"/>
    <ds:schemaRef ds:uri="http://schemas.microsoft.com/office/infopath/2007/PartnerControls"/>
    <ds:schemaRef ds:uri="585351c5-345d-4ab9-b5ae-d32345bf7ff2"/>
  </ds:schemaRefs>
</ds:datastoreItem>
</file>

<file path=customXml/itemProps2.xml><?xml version="1.0" encoding="utf-8"?>
<ds:datastoreItem xmlns:ds="http://schemas.openxmlformats.org/officeDocument/2006/customXml" ds:itemID="{18917FBD-837D-4692-B616-20B27E4B2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77F6-B2F0-4868-9386-FA4B4B0E6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2AFCD-17E3-4408-AB8B-C1D9F4DAC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Menig, D.</dc:creator>
  <cp:keywords/>
  <dc:description/>
  <cp:lastModifiedBy>Terpstra, M.</cp:lastModifiedBy>
  <cp:revision>2</cp:revision>
  <cp:lastPrinted>2018-10-05T11:39:00Z</cp:lastPrinted>
  <dcterms:created xsi:type="dcterms:W3CDTF">2024-01-22T13:14:00Z</dcterms:created>
  <dcterms:modified xsi:type="dcterms:W3CDTF">2024-01-22T13:14:00Z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